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D6" w:rsidRPr="006272D6" w:rsidRDefault="006272D6" w:rsidP="006272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272D6">
        <w:rPr>
          <w:b/>
          <w:color w:val="000000"/>
          <w:sz w:val="28"/>
          <w:szCs w:val="28"/>
          <w:shd w:val="clear" w:color="auto" w:fill="FFFFFF"/>
        </w:rPr>
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</w:r>
    </w:p>
    <w:p w:rsidR="006272D6" w:rsidRDefault="006272D6" w:rsidP="006272D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Решение Новокузнецкого городского Совета народных депутатов от 14.09.2021 № 9/88 (ред. от 24.05.2022) </w:t>
      </w:r>
      <w:r>
        <w:t>«Об утверждении Положения о муниципальном земельном контроле в границах Новокузнецкого городского округа»</w:t>
      </w:r>
      <w:r>
        <w:rPr>
          <w:color w:val="000000"/>
        </w:rPr>
        <w:t> (принято городским Советом народных депутатов 14.09.2021).</w:t>
      </w:r>
    </w:p>
    <w:p w:rsidR="006272D6" w:rsidRDefault="006272D6" w:rsidP="006272D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Решение Новокузнецкого городского Совета народных депутатов от 28.12.2021 № 7/55 </w:t>
      </w:r>
      <w:r>
        <w:t>«О внесении изменения в решение Новокузнецкого городского Совета народных депутатов от 14.09.2021 № 9/88 «Об утверждении Положения о муниципальном земельном контроле в Новокузнецком городском округе»</w:t>
      </w:r>
      <w:r>
        <w:rPr>
          <w:color w:val="000000"/>
        </w:rPr>
        <w:t> (принято городским Советом народных депутатов 28.12.2021).</w:t>
      </w:r>
    </w:p>
    <w:p w:rsidR="006272D6" w:rsidRDefault="006272D6" w:rsidP="006272D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Решение Новокузнецкого городского Совета народных депутатов от 29.03.2022 № 2/19 </w:t>
      </w:r>
      <w:r>
        <w:t>«О внесении изменений в решение Новокузнецкого городского Совета народных депутатов от 14.09.2021 № 9/88 "Об утверждении Положения о муниципальном земельном контроле в границах Новокузнецкого городского округа»</w:t>
      </w:r>
      <w:r>
        <w:rPr>
          <w:color w:val="000000"/>
        </w:rPr>
        <w:t> (принято городским Советом народных депутатов 29.03.2022) (вместе с «Ключевыми показателями вида контроля и их целевыми значениями, индикативными показателями для муниципального земельного контроля в границах Новокузнецкого городского округа»).</w:t>
      </w:r>
    </w:p>
    <w:p w:rsidR="006272D6" w:rsidRDefault="006272D6" w:rsidP="006272D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>Решение Новокузнецкого городского Совета народных депутатов от 24.05.2022 № 7/44 </w:t>
      </w:r>
      <w:r>
        <w:t>«О внесении изменений в решение Новокузнецкого городского Совета народных депутатов от 14.09.2021 № 9/88 "Об утверждении Положения о муниципальном земельном контроле в границах Новокузнецкого городского округа»</w:t>
      </w:r>
      <w:r>
        <w:rPr>
          <w:color w:val="000000"/>
        </w:rPr>
        <w:t> (принято городским Советом народных депутатов 19.05.2022).</w:t>
      </w:r>
    </w:p>
    <w:p w:rsidR="006272D6" w:rsidRDefault="006272D6" w:rsidP="006272D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 w:cs="Helvetica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</w:rPr>
        <w:t>Постановление Правительства РФ от 10.03.2022 №336 (ред. от 29.02.2024) «Об особенностях организации и осуществления государственного контроля (надзора), муниципального контроля».</w:t>
      </w:r>
    </w:p>
    <w:p w:rsidR="0069628D" w:rsidRDefault="0069628D" w:rsidP="006272D6">
      <w:pPr>
        <w:ind w:firstLine="709"/>
      </w:pPr>
    </w:p>
    <w:sectPr w:rsidR="0069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B3"/>
    <w:rsid w:val="00374130"/>
    <w:rsid w:val="006272D6"/>
    <w:rsid w:val="0069628D"/>
    <w:rsid w:val="00AE09E2"/>
    <w:rsid w:val="00B1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7A42E-CC36-437F-9F1C-211BA630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2024-05-03T04:37:00Z</dcterms:created>
  <dcterms:modified xsi:type="dcterms:W3CDTF">2024-05-03T08:24:00Z</dcterms:modified>
</cp:coreProperties>
</file>